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80"/>
        <w:gridCol w:w="2075"/>
      </w:tblGrid>
      <w:tr w:rsidR="00680875" w:rsidRPr="00F378C6">
        <w:tc>
          <w:tcPr>
            <w:tcW w:w="9855" w:type="dxa"/>
            <w:gridSpan w:val="2"/>
          </w:tcPr>
          <w:p w:rsidR="00680875" w:rsidRPr="00F378C6" w:rsidRDefault="006B22B1" w:rsidP="00680875">
            <w:pPr>
              <w:jc w:val="center"/>
              <w:rPr>
                <w:rFonts w:cs="Arial"/>
                <w:b/>
                <w:color w:val="003300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color w:val="003300"/>
                <w:sz w:val="42"/>
                <w:szCs w:val="22"/>
                <w:lang w:val="en-AU"/>
              </w:rPr>
              <w:t>For Action</w:t>
            </w:r>
          </w:p>
        </w:tc>
      </w:tr>
      <w:tr w:rsidR="00680875" w:rsidRPr="00F378C6">
        <w:tc>
          <w:tcPr>
            <w:tcW w:w="7780" w:type="dxa"/>
          </w:tcPr>
          <w:p w:rsidR="00680875" w:rsidRPr="00F378C6" w:rsidRDefault="006B22B1" w:rsidP="00F378C6">
            <w:pPr>
              <w:rPr>
                <w:rFonts w:cs="Arial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aps/>
                <w:color w:val="003300"/>
                <w:szCs w:val="22"/>
                <w:lang w:val="en-AU"/>
              </w:rPr>
              <w:t>Council</w:t>
            </w:r>
          </w:p>
        </w:tc>
        <w:tc>
          <w:tcPr>
            <w:tcW w:w="2075" w:type="dxa"/>
          </w:tcPr>
          <w:p w:rsidR="00680875" w:rsidRPr="00F378C6" w:rsidRDefault="006B22B1" w:rsidP="00F378C6">
            <w:pPr>
              <w:jc w:val="right"/>
              <w:rPr>
                <w:rFonts w:cs="Arial"/>
                <w:b/>
                <w:color w:val="003300"/>
                <w:szCs w:val="22"/>
              </w:rPr>
            </w:pPr>
            <w:r>
              <w:rPr>
                <w:rFonts w:cs="Arial"/>
                <w:b/>
                <w:color w:val="003300"/>
                <w:szCs w:val="22"/>
              </w:rPr>
              <w:t>26/09/2019</w:t>
            </w:r>
          </w:p>
        </w:tc>
      </w:tr>
      <w:tr w:rsidR="00F378C6" w:rsidRPr="00F378C6">
        <w:tc>
          <w:tcPr>
            <w:tcW w:w="7780" w:type="dxa"/>
          </w:tcPr>
          <w:p w:rsidR="00F378C6" w:rsidRPr="00F378C6" w:rsidRDefault="00F378C6" w:rsidP="00F378C6">
            <w:pPr>
              <w:spacing w:before="240"/>
              <w:rPr>
                <w:lang w:val="en-AU"/>
              </w:rPr>
            </w:pPr>
            <w:r w:rsidRPr="00F378C6">
              <w:rPr>
                <w:b/>
                <w:lang w:val="en-AU"/>
              </w:rPr>
              <w:t>TO</w:t>
            </w:r>
            <w:r w:rsidRPr="0062498A">
              <w:rPr>
                <w:lang w:val="en-AU"/>
              </w:rPr>
              <w:t xml:space="preserve">: </w:t>
            </w:r>
            <w:r w:rsidR="006B22B1">
              <w:rPr>
                <w:lang w:val="en-AU"/>
              </w:rPr>
              <w:t>General Manager</w:t>
            </w:r>
            <w:r w:rsidRPr="0062498A">
              <w:rPr>
                <w:lang w:val="en-AU"/>
              </w:rPr>
              <w:t xml:space="preserve"> (</w:t>
            </w:r>
            <w:r w:rsidR="006B22B1">
              <w:rPr>
                <w:lang w:val="en-AU"/>
              </w:rPr>
              <w:t>Coulter, Michael</w:t>
            </w:r>
            <w:r w:rsidRPr="0062498A">
              <w:rPr>
                <w:lang w:val="en-AU"/>
              </w:rPr>
              <w:t>)</w:t>
            </w:r>
          </w:p>
        </w:tc>
        <w:tc>
          <w:tcPr>
            <w:tcW w:w="2075" w:type="dxa"/>
          </w:tcPr>
          <w:p w:rsidR="00F378C6" w:rsidRPr="0062498A" w:rsidRDefault="00F378C6" w:rsidP="00680875">
            <w:pPr>
              <w:spacing w:before="240"/>
              <w:jc w:val="center"/>
              <w:rPr>
                <w:rFonts w:cs="Arial"/>
                <w:color w:val="003300"/>
                <w:szCs w:val="22"/>
              </w:rPr>
            </w:pPr>
          </w:p>
        </w:tc>
      </w:tr>
    </w:tbl>
    <w:p w:rsidR="00E81BF4" w:rsidRPr="0062498A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3E1F3B" w:rsidRPr="0062498A" w:rsidRDefault="003E1F3B" w:rsidP="003E1F3B">
      <w:pPr>
        <w:rPr>
          <w:rFonts w:cs="Arial"/>
          <w:b/>
          <w:color w:val="003300"/>
          <w:szCs w:val="22"/>
          <w:lang w:val="en-AU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5"/>
        <w:gridCol w:w="7910"/>
      </w:tblGrid>
      <w:tr w:rsidR="00F378C6" w:rsidRPr="0062498A">
        <w:tc>
          <w:tcPr>
            <w:tcW w:w="987" w:type="pct"/>
          </w:tcPr>
          <w:p w:rsidR="00F378C6" w:rsidRPr="0062498A" w:rsidRDefault="00F378C6" w:rsidP="00F378C6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Subject</w:t>
            </w: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:</w:t>
            </w:r>
          </w:p>
        </w:tc>
        <w:tc>
          <w:tcPr>
            <w:tcW w:w="4013" w:type="pct"/>
          </w:tcPr>
          <w:p w:rsidR="00F378C6" w:rsidRPr="00F378C6" w:rsidRDefault="006B22B1" w:rsidP="00F378C6">
            <w:pPr>
              <w:rPr>
                <w:lang w:val="en-AU"/>
              </w:rPr>
            </w:pPr>
            <w:r>
              <w:rPr>
                <w:lang w:val="en-AU"/>
              </w:rPr>
              <w:t>Nambucca Valley Connected - Bowraville Sporting Hub - Proposed Reclassification of Sporting Precinct as Operational Land</w:t>
            </w:r>
          </w:p>
        </w:tc>
      </w:tr>
      <w:tr w:rsidR="003E1F3B" w:rsidRPr="0062498A">
        <w:tc>
          <w:tcPr>
            <w:tcW w:w="987" w:type="pct"/>
          </w:tcPr>
          <w:p w:rsidR="003E1F3B" w:rsidRPr="0062498A" w:rsidRDefault="003E1F3B" w:rsidP="001706DB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:rsidR="003E1F3B" w:rsidRPr="0062498A" w:rsidRDefault="006B22B1" w:rsidP="001706DB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10/10/2019</w:t>
            </w:r>
          </w:p>
        </w:tc>
      </w:tr>
      <w:tr w:rsidR="00D30181" w:rsidRPr="0062498A">
        <w:tc>
          <w:tcPr>
            <w:tcW w:w="987" w:type="pct"/>
          </w:tcPr>
          <w:p w:rsidR="00D30181" w:rsidRPr="0062498A" w:rsidRDefault="00D3018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Notes:</w:t>
            </w:r>
          </w:p>
        </w:tc>
        <w:tc>
          <w:tcPr>
            <w:tcW w:w="4013" w:type="pct"/>
          </w:tcPr>
          <w:p w:rsidR="00D30181" w:rsidRPr="0062498A" w:rsidRDefault="00D30181" w:rsidP="00D30181">
            <w:pPr>
              <w:rPr>
                <w:rFonts w:cs="Arial"/>
                <w:color w:val="003300"/>
                <w:szCs w:val="22"/>
              </w:rPr>
            </w:pPr>
          </w:p>
        </w:tc>
      </w:tr>
      <w:tr w:rsidR="00BE26BB" w:rsidRPr="0062498A">
        <w:tc>
          <w:tcPr>
            <w:tcW w:w="987" w:type="pct"/>
          </w:tcPr>
          <w:p w:rsidR="00BE26BB" w:rsidRPr="0062498A" w:rsidRDefault="00E76CC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Trim Reference</w:t>
            </w:r>
          </w:p>
        </w:tc>
        <w:tc>
          <w:tcPr>
            <w:tcW w:w="4013" w:type="pct"/>
          </w:tcPr>
          <w:p w:rsidR="00BE26BB" w:rsidRPr="0062498A" w:rsidRDefault="006B22B1" w:rsidP="00D30181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SF2397</w:t>
            </w:r>
            <w:r w:rsidR="00E76CC1">
              <w:rPr>
                <w:rFonts w:cs="Arial"/>
                <w:color w:val="003300"/>
                <w:szCs w:val="22"/>
              </w:rPr>
              <w:t xml:space="preserve"> (</w:t>
            </w:r>
            <w:r>
              <w:rPr>
                <w:rFonts w:cs="Arial"/>
                <w:color w:val="003300"/>
                <w:szCs w:val="22"/>
              </w:rPr>
              <w:t>36241/2019</w:t>
            </w:r>
            <w:r w:rsidR="00E76CC1">
              <w:rPr>
                <w:rFonts w:cs="Arial"/>
                <w:color w:val="003300"/>
                <w:szCs w:val="22"/>
              </w:rPr>
              <w:t>)</w:t>
            </w:r>
          </w:p>
        </w:tc>
      </w:tr>
    </w:tbl>
    <w:p w:rsidR="00EB6493" w:rsidRPr="0062498A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6B22B1" w:rsidRPr="006B22B1" w:rsidRDefault="006B22B1" w:rsidP="006B22B1">
      <w:pPr>
        <w:spacing w:after="120"/>
        <w:ind w:left="567" w:hanging="567"/>
        <w:jc w:val="both"/>
        <w:rPr>
          <w:rFonts w:cs="Arial"/>
          <w:sz w:val="20"/>
          <w:lang w:val="en-AU"/>
        </w:rPr>
      </w:pPr>
      <w:r w:rsidRPr="006B22B1">
        <w:rPr>
          <w:sz w:val="20"/>
          <w:lang w:val="en-AU"/>
        </w:rPr>
        <w:t>.</w:t>
      </w:r>
      <w:bookmarkStart w:id="1" w:name="MinuteNumber_10031"/>
      <w:r w:rsidRPr="006B22B1">
        <w:rPr>
          <w:rFonts w:cs="Arial"/>
          <w:noProof/>
          <w:sz w:val="20"/>
          <w:lang w:val="en-AU"/>
        </w:rPr>
        <w:t>47</w:t>
      </w:r>
      <w:r w:rsidRPr="006B22B1">
        <w:rPr>
          <w:rFonts w:cs="Arial"/>
          <w:sz w:val="20"/>
          <w:lang w:val="en-AU"/>
        </w:rPr>
        <w:t>3/19</w:t>
      </w:r>
      <w:bookmarkEnd w:id="1"/>
      <w:r w:rsidRPr="006B22B1">
        <w:rPr>
          <w:rFonts w:cs="Arial"/>
          <w:sz w:val="20"/>
          <w:lang w:val="en-AU"/>
        </w:rPr>
        <w:t xml:space="preserve"> </w:t>
      </w:r>
      <w:r w:rsidRPr="006B22B1">
        <w:rPr>
          <w:rFonts w:cs="Arial"/>
          <w:b/>
          <w:caps/>
          <w:sz w:val="20"/>
          <w:u w:val="single"/>
          <w:lang w:val="en-AU"/>
        </w:rPr>
        <w:t>Resolved</w:t>
      </w:r>
      <w:r w:rsidRPr="006B22B1">
        <w:rPr>
          <w:rFonts w:cs="Arial"/>
          <w:b/>
          <w:caps/>
          <w:sz w:val="20"/>
          <w:lang w:val="en-AU"/>
        </w:rPr>
        <w:t>:</w:t>
      </w:r>
      <w:r w:rsidRPr="006B22B1">
        <w:rPr>
          <w:rFonts w:cs="Arial"/>
          <w:b/>
          <w:caps/>
          <w:sz w:val="20"/>
          <w:lang w:val="en-AU"/>
        </w:rPr>
        <w:tab/>
      </w:r>
      <w:r w:rsidRPr="006B22B1">
        <w:rPr>
          <w:rFonts w:cs="Arial"/>
          <w:sz w:val="20"/>
          <w:lang w:val="en-AU"/>
        </w:rPr>
        <w:t>(Ainsworth/Jones)</w:t>
      </w:r>
    </w:p>
    <w:p w:rsidR="006B22B1" w:rsidRPr="006B22B1" w:rsidRDefault="006B22B1" w:rsidP="006B22B1">
      <w:pPr>
        <w:rPr>
          <w:sz w:val="20"/>
          <w:lang w:val="en-AU"/>
        </w:rPr>
      </w:pPr>
    </w:p>
    <w:p w:rsidR="006B22B1" w:rsidRPr="006B22B1" w:rsidRDefault="006B22B1" w:rsidP="006B22B1">
      <w:pPr>
        <w:ind w:left="567" w:hanging="567"/>
        <w:jc w:val="both"/>
        <w:rPr>
          <w:rFonts w:cs="Arial"/>
          <w:b/>
          <w:sz w:val="20"/>
          <w:szCs w:val="20"/>
          <w:lang w:val="en"/>
        </w:rPr>
      </w:pPr>
      <w:r w:rsidRPr="006B22B1">
        <w:rPr>
          <w:rFonts w:cs="Arial"/>
          <w:b/>
          <w:sz w:val="20"/>
          <w:szCs w:val="20"/>
          <w:lang w:val="en"/>
        </w:rPr>
        <w:t>1</w:t>
      </w:r>
      <w:r w:rsidRPr="006B22B1">
        <w:rPr>
          <w:rFonts w:cs="Arial"/>
          <w:b/>
          <w:sz w:val="20"/>
          <w:szCs w:val="20"/>
          <w:lang w:val="en"/>
        </w:rPr>
        <w:tab/>
      </w:r>
      <w:r w:rsidRPr="006B22B1">
        <w:rPr>
          <w:rFonts w:cs="Arial"/>
          <w:b/>
          <w:sz w:val="20"/>
          <w:szCs w:val="20"/>
          <w:lang w:val="en-GB"/>
        </w:rPr>
        <w:t>That Council seek approval to reclassify Lot 482 DP 700681 being the land shown in darker green shading on the attached plan as Operational Land.</w:t>
      </w:r>
    </w:p>
    <w:p w:rsidR="006B22B1" w:rsidRPr="006B22B1" w:rsidRDefault="006B22B1" w:rsidP="006B22B1">
      <w:pPr>
        <w:ind w:left="426"/>
        <w:contextualSpacing/>
        <w:jc w:val="both"/>
        <w:rPr>
          <w:rFonts w:cs="Arial"/>
          <w:b/>
          <w:sz w:val="20"/>
          <w:szCs w:val="20"/>
          <w:lang w:val="en"/>
        </w:rPr>
      </w:pPr>
    </w:p>
    <w:p w:rsidR="006B22B1" w:rsidRPr="006B22B1" w:rsidRDefault="006B22B1" w:rsidP="006B22B1">
      <w:pPr>
        <w:ind w:left="567" w:hanging="567"/>
        <w:jc w:val="both"/>
        <w:rPr>
          <w:rFonts w:cs="Arial"/>
          <w:b/>
          <w:sz w:val="20"/>
          <w:szCs w:val="20"/>
          <w:lang w:val="en"/>
        </w:rPr>
      </w:pPr>
      <w:r w:rsidRPr="006B22B1">
        <w:rPr>
          <w:rFonts w:cs="Arial"/>
          <w:b/>
          <w:sz w:val="20"/>
          <w:szCs w:val="20"/>
          <w:lang w:val="en"/>
        </w:rPr>
        <w:t>2</w:t>
      </w:r>
      <w:r w:rsidRPr="006B22B1">
        <w:rPr>
          <w:rFonts w:cs="Arial"/>
          <w:b/>
          <w:sz w:val="20"/>
          <w:szCs w:val="20"/>
          <w:lang w:val="en"/>
        </w:rPr>
        <w:tab/>
      </w:r>
      <w:r w:rsidRPr="006B22B1">
        <w:rPr>
          <w:rFonts w:cs="Arial"/>
          <w:b/>
          <w:sz w:val="20"/>
          <w:szCs w:val="20"/>
          <w:lang w:val="en-GB"/>
        </w:rPr>
        <w:t>That Council put an offer to the Member for Oxley that it will provide up to $25,000 which represents an advance from Council’s contribution subject to an equivalent advance grant contribution from the State Government to allow for the preparation of costed plans to a development application standard for the Hub facility.</w:t>
      </w:r>
    </w:p>
    <w:p w:rsidR="006B22B1" w:rsidRPr="006B22B1" w:rsidRDefault="006B22B1" w:rsidP="006B22B1">
      <w:pPr>
        <w:ind w:left="720"/>
        <w:contextualSpacing/>
        <w:jc w:val="both"/>
        <w:rPr>
          <w:rFonts w:cs="Arial"/>
          <w:b/>
          <w:sz w:val="20"/>
          <w:szCs w:val="20"/>
          <w:lang w:val="en"/>
        </w:rPr>
      </w:pPr>
    </w:p>
    <w:p w:rsidR="006B22B1" w:rsidRPr="006B22B1" w:rsidRDefault="006B22B1" w:rsidP="006B22B1">
      <w:pPr>
        <w:ind w:left="567" w:hanging="567"/>
        <w:jc w:val="both"/>
        <w:rPr>
          <w:rFonts w:cs="Arial"/>
          <w:b/>
          <w:sz w:val="20"/>
          <w:szCs w:val="20"/>
          <w:lang w:val="en"/>
        </w:rPr>
      </w:pPr>
      <w:r w:rsidRPr="006B22B1">
        <w:rPr>
          <w:rFonts w:cs="Arial"/>
          <w:b/>
          <w:sz w:val="20"/>
          <w:szCs w:val="20"/>
          <w:lang w:val="en"/>
        </w:rPr>
        <w:t>3</w:t>
      </w:r>
      <w:r w:rsidRPr="006B22B1">
        <w:rPr>
          <w:rFonts w:cs="Arial"/>
          <w:b/>
          <w:sz w:val="20"/>
          <w:szCs w:val="20"/>
          <w:lang w:val="en"/>
        </w:rPr>
        <w:tab/>
        <w:t>In relation to the preparation of costed plans to a development application standard, the Hub Working Party be advised that Council’s financial contribution of up to $25,000 will be subject to a matching contribution from the State Government as well as a funding deed which would set out a timeline for the preparation of plans; the required standard for the plans; the components to be costed; as well as a contingency.</w:t>
      </w:r>
    </w:p>
    <w:p w:rsidR="006B22B1" w:rsidRPr="006B22B1" w:rsidRDefault="006B22B1" w:rsidP="006B22B1">
      <w:pPr>
        <w:ind w:left="720"/>
        <w:contextualSpacing/>
        <w:jc w:val="both"/>
        <w:rPr>
          <w:rFonts w:cs="Arial"/>
          <w:b/>
          <w:sz w:val="20"/>
          <w:szCs w:val="20"/>
          <w:lang w:val="en"/>
        </w:rPr>
      </w:pPr>
    </w:p>
    <w:p w:rsidR="006B22B1" w:rsidRPr="006B22B1" w:rsidRDefault="006B22B1" w:rsidP="006B22B1">
      <w:pPr>
        <w:spacing w:after="120"/>
        <w:ind w:left="567" w:hanging="567"/>
        <w:jc w:val="both"/>
        <w:rPr>
          <w:b/>
          <w:sz w:val="20"/>
          <w:lang w:val="en-AU"/>
        </w:rPr>
      </w:pPr>
      <w:r w:rsidRPr="006B22B1">
        <w:rPr>
          <w:rFonts w:cs="Arial"/>
          <w:b/>
          <w:sz w:val="20"/>
          <w:szCs w:val="20"/>
          <w:lang w:val="en"/>
        </w:rPr>
        <w:t>4</w:t>
      </w:r>
      <w:r w:rsidRPr="006B22B1">
        <w:rPr>
          <w:rFonts w:cs="Arial"/>
          <w:b/>
          <w:sz w:val="20"/>
          <w:szCs w:val="20"/>
          <w:lang w:val="en"/>
        </w:rPr>
        <w:tab/>
        <w:t>In the event that the State Government provides matching funding, the General Manager be provided with delegated authority to prepare a suitable funding deed and to endorse that deed on behalf of Council with Council’s seal to be attached as required.</w:t>
      </w:r>
    </w:p>
    <w:p w:rsidR="006B22B1" w:rsidRPr="006B22B1" w:rsidRDefault="006B22B1" w:rsidP="006B22B1">
      <w:pPr>
        <w:ind w:left="567" w:hanging="567"/>
        <w:jc w:val="both"/>
        <w:rPr>
          <w:b/>
          <w:sz w:val="20"/>
          <w:lang w:val="en-AU"/>
        </w:rPr>
      </w:pPr>
      <w:r w:rsidRPr="006B22B1">
        <w:rPr>
          <w:b/>
          <w:sz w:val="20"/>
          <w:lang w:val="en-AU"/>
        </w:rPr>
        <w:t>5</w:t>
      </w:r>
      <w:r w:rsidRPr="006B22B1">
        <w:rPr>
          <w:b/>
          <w:sz w:val="20"/>
          <w:lang w:val="en-AU"/>
        </w:rPr>
        <w:tab/>
        <w:t>Once the project is completed Council finalise the subdivision boundaries and as part of a housekeeping amendment of the local environmental plan reclassify the land not being used for the project as community land.</w:t>
      </w:r>
    </w:p>
    <w:p w:rsidR="006B22B1" w:rsidRPr="006B22B1" w:rsidRDefault="006B22B1" w:rsidP="006B22B1">
      <w:pPr>
        <w:rPr>
          <w:sz w:val="20"/>
          <w:lang w:val="en-AU"/>
        </w:rPr>
      </w:pPr>
    </w:p>
    <w:p w:rsidR="006B22B1" w:rsidRPr="006B22B1" w:rsidRDefault="006B22B1" w:rsidP="006B22B1">
      <w:pPr>
        <w:spacing w:after="120"/>
        <w:rPr>
          <w:sz w:val="20"/>
          <w:lang w:val="en-AU"/>
        </w:rPr>
      </w:pPr>
      <w:r w:rsidRPr="006B22B1">
        <w:rPr>
          <w:sz w:val="20"/>
          <w:lang w:val="en-AU"/>
        </w:rPr>
        <w:t>For  the Motion:</w:t>
      </w:r>
      <w:r w:rsidRPr="006B22B1">
        <w:rPr>
          <w:sz w:val="20"/>
          <w:lang w:val="en-AU"/>
        </w:rPr>
        <w:tab/>
      </w:r>
      <w:r w:rsidRPr="006B22B1">
        <w:rPr>
          <w:sz w:val="20"/>
          <w:lang w:val="en-AU"/>
        </w:rPr>
        <w:tab/>
        <w:t>Councillors Hoban, Wilson, Ainsworth, Jenvey, Jones, Smyth</w:t>
      </w:r>
    </w:p>
    <w:p w:rsidR="006B22B1" w:rsidRPr="006B22B1" w:rsidRDefault="006B22B1" w:rsidP="006B22B1">
      <w:pPr>
        <w:spacing w:after="120"/>
        <w:rPr>
          <w:sz w:val="20"/>
          <w:lang w:val="en-AU"/>
        </w:rPr>
      </w:pPr>
      <w:r w:rsidRPr="006B22B1">
        <w:rPr>
          <w:sz w:val="20"/>
          <w:lang w:val="en-AU"/>
        </w:rPr>
        <w:tab/>
      </w:r>
      <w:r w:rsidRPr="006B22B1">
        <w:rPr>
          <w:sz w:val="20"/>
          <w:lang w:val="en-AU"/>
        </w:rPr>
        <w:tab/>
      </w:r>
      <w:r w:rsidRPr="006B22B1">
        <w:rPr>
          <w:sz w:val="20"/>
          <w:lang w:val="en-AU"/>
        </w:rPr>
        <w:tab/>
      </w:r>
      <w:r w:rsidRPr="006B22B1">
        <w:rPr>
          <w:sz w:val="20"/>
          <w:lang w:val="en-AU"/>
        </w:rPr>
        <w:tab/>
        <w:t>Total (6)</w:t>
      </w:r>
    </w:p>
    <w:p w:rsidR="006B22B1" w:rsidRPr="006B22B1" w:rsidRDefault="006B22B1" w:rsidP="006B22B1">
      <w:pPr>
        <w:spacing w:after="120"/>
        <w:rPr>
          <w:sz w:val="20"/>
          <w:lang w:val="en-AU"/>
        </w:rPr>
      </w:pPr>
      <w:r w:rsidRPr="006B22B1">
        <w:rPr>
          <w:sz w:val="20"/>
          <w:lang w:val="en-AU"/>
        </w:rPr>
        <w:t xml:space="preserve">Against the Motion: </w:t>
      </w:r>
      <w:r w:rsidRPr="006B22B1">
        <w:rPr>
          <w:sz w:val="20"/>
          <w:lang w:val="en-AU"/>
        </w:rPr>
        <w:tab/>
        <w:t>Nil</w:t>
      </w:r>
    </w:p>
    <w:p w:rsidR="006B22B1" w:rsidRPr="006B22B1" w:rsidRDefault="006B22B1" w:rsidP="006B22B1">
      <w:pPr>
        <w:spacing w:after="120"/>
        <w:rPr>
          <w:sz w:val="20"/>
          <w:lang w:val="en-AU"/>
        </w:rPr>
      </w:pPr>
      <w:r w:rsidRPr="006B22B1">
        <w:rPr>
          <w:sz w:val="20"/>
          <w:lang w:val="en-AU"/>
        </w:rPr>
        <w:tab/>
      </w:r>
      <w:r w:rsidRPr="006B22B1">
        <w:rPr>
          <w:sz w:val="20"/>
          <w:lang w:val="en-AU"/>
        </w:rPr>
        <w:tab/>
      </w:r>
      <w:r w:rsidRPr="006B22B1">
        <w:rPr>
          <w:sz w:val="20"/>
          <w:lang w:val="en-AU"/>
        </w:rPr>
        <w:tab/>
      </w:r>
      <w:r w:rsidRPr="006B22B1">
        <w:rPr>
          <w:sz w:val="20"/>
          <w:lang w:val="en-AU"/>
        </w:rPr>
        <w:tab/>
        <w:t>Total (0)</w:t>
      </w: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color w:val="003300"/>
          <w:szCs w:val="22"/>
        </w:rPr>
      </w:pPr>
      <w:bookmarkStart w:id="2" w:name="PasteHold"/>
      <w:bookmarkEnd w:id="2"/>
    </w:p>
    <w:p w:rsidR="00C2227C" w:rsidRPr="0062498A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3" w:name="MinutesHyperlink"/>
      <w:bookmarkEnd w:id="3"/>
      <w:r w:rsidR="006B22B1">
        <w:rPr>
          <w:rFonts w:cs="Arial"/>
          <w:b/>
          <w:caps/>
          <w:color w:val="003300"/>
          <w:szCs w:val="22"/>
          <w:lang w:val="en-AU"/>
        </w:rPr>
        <w:fldChar w:fldCharType="begin"/>
      </w:r>
      <w:r w:rsidR="006B22B1">
        <w:rPr>
          <w:rFonts w:cs="Arial"/>
          <w:b/>
          <w:caps/>
          <w:color w:val="003300"/>
          <w:szCs w:val="22"/>
          <w:lang w:val="en-AU"/>
        </w:rPr>
        <w:instrText xml:space="preserve"> HYPERLINK "infocouncilrun:OpenDocument?h:\\InfoCouncil\\CO_26092019_MIN_981.DOCX?37913/2019?PDF2_ReportName_10031" \o "Open Item in Minutes" </w:instrText>
      </w:r>
      <w:r w:rsidR="006B22B1">
        <w:rPr>
          <w:rFonts w:cs="Arial"/>
          <w:b/>
          <w:caps/>
          <w:color w:val="003300"/>
          <w:szCs w:val="22"/>
          <w:lang w:val="en-AU"/>
        </w:rPr>
      </w:r>
      <w:r w:rsidR="006B22B1">
        <w:rPr>
          <w:rFonts w:cs="Arial"/>
          <w:b/>
          <w:caps/>
          <w:color w:val="003300"/>
          <w:szCs w:val="22"/>
          <w:lang w:val="en-AU"/>
        </w:rPr>
        <w:fldChar w:fldCharType="separate"/>
      </w:r>
      <w:r w:rsidR="006B22B1">
        <w:rPr>
          <w:rStyle w:val="Hyperlink"/>
        </w:rPr>
        <w:t>Open Item in Minutes</w:t>
      </w:r>
      <w:r w:rsidR="006B22B1">
        <w:rPr>
          <w:rFonts w:cs="Arial"/>
          <w:b/>
          <w:caps/>
          <w:color w:val="003300"/>
          <w:szCs w:val="22"/>
          <w:lang w:val="en-AU"/>
        </w:rPr>
        <w:fldChar w:fldCharType="end"/>
      </w: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4" w:name="ReportsHyperlink"/>
      <w:bookmarkEnd w:id="4"/>
      <w:r w:rsidR="00C2227C"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C17A22" w:rsidP="003E1F3B">
      <w:pPr>
        <w:rPr>
          <w:rFonts w:cs="Arial"/>
          <w:b/>
          <w:color w:val="003300"/>
          <w:szCs w:val="22"/>
        </w:rPr>
      </w:pPr>
      <w:r>
        <w:rPr>
          <w:rFonts w:cs="Arial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99060</wp:posOffset>
                </wp:positionV>
                <wp:extent cx="6199505" cy="897255"/>
                <wp:effectExtent l="5715" t="13335" r="508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8972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A0" w:rsidRDefault="001B58A0" w:rsidP="001B58A0">
                            <w:pPr>
                              <w:jc w:val="center"/>
                            </w:pPr>
                            <w:r>
                              <w:t xml:space="preserve">This action sheet has been automatically produced by the </w:t>
                            </w:r>
                            <w:r w:rsidR="00226306">
                              <w:t>Minute Secretary</w:t>
                            </w:r>
                            <w:r>
                              <w:t xml:space="preserve"> using </w:t>
                            </w:r>
                            <w:r w:rsidRPr="001B58A0">
                              <w:rPr>
                                <w:b/>
                              </w:rPr>
                              <w:t>InfoCouncil</w:t>
                            </w:r>
                            <w:r>
                              <w:t>, the agenda and minutes database.</w:t>
                            </w:r>
                          </w:p>
                          <w:p w:rsidR="00EC7C3B" w:rsidRDefault="00EC7C3B" w:rsidP="00EC7C3B">
                            <w:pPr>
                              <w:pStyle w:val="Footer"/>
                              <w:pBdr>
                                <w:top w:val="single" w:sz="8" w:space="3" w:color="auto"/>
                              </w:pBdr>
                              <w:tabs>
                                <w:tab w:val="clear" w:pos="4153"/>
                                <w:tab w:val="clear" w:pos="8306"/>
                                <w:tab w:val="right" w:pos="9540"/>
                              </w:tabs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Please forward updated action sheet to the Governance Unit (by email or hard copy post) once completed.</w:t>
                            </w:r>
                          </w:p>
                          <w:p w:rsidR="00EC7C3B" w:rsidRDefault="00EC7C3B" w:rsidP="001B5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55pt;margin-top:7.8pt;width:488.15pt;height:7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CjJgIAAEcEAAAOAAAAZHJzL2Uyb0RvYy54bWysU9uO0zAQfUfiHyy/0yRVs7uJmq5WXYqQ&#10;Flix8AGO4zQWvjF2m5avZ+x0Sxd4QvjB8njGx2fOzCxvD1qRvQAvrWloMcspEYbbTpptQ79+2by5&#10;ocQHZjqmrBENPQpPb1evXy1HV4u5HazqBBAEMb4eXUOHEFydZZ4PQjM/s04YdPYWNAtowjbrgI2I&#10;rlU2z/OrbLTQObBceI+395OTrhJ+3wsePvW9F4GohiK3kHZIexv3bLVk9RaYGyQ/0WD/wEIzafDT&#10;M9Q9C4zsQP4BpSUH620fZtzqzPa95CLlgNkU+W/ZPA3MiZQLiuPdWSb//2D5x/0jENlh7SgxTGOJ&#10;PqNozGyVIPMoz+h8jVFP7hFigt49WP7NE2PXA0aJOwA7DoJ1SKqI8dmLB9Hw+JS04wfbITrbBZuU&#10;OvSgIyBqQA6pIMdzQcQhEI6XV0VVlXlJCUffTXU9L8v0BaufXzvw4Z2wmsRDQwG5J3S2f/AhsmH1&#10;c0hib5XsNlKpZMC2XSsge4bNscFVVSd0fxmmDBkbWpXzMiG/8PlLiDytv0FoGbDLldSYxTmI1VG2&#10;t6ZLPRiYVNMZKStz0jFKN5UgHNrDqRqt7Y6oKNipm3H68DBY+EHJiJ3cUP99x0BQot4brEpVLBax&#10;9ZOxKK/naMClp730MMMRqqGBkum4DtO47BzI7YA/FUkGY++wkr1MIscqT6xOvLFbk/anyYrjcGmn&#10;qF/zv/oJAAD//wMAUEsDBBQABgAIAAAAIQDaALln3wAAAAkBAAAPAAAAZHJzL2Rvd25yZXYueG1s&#10;TI/BTsMwEETvSPyDtUjcWicVbWmIUyEkhMSBisKFmx1vk6jxOsRua/r1LFzguDOj2TflOrleHHEM&#10;nScF+TQDgVR721Gj4P3tcXILIkRNVveeUMEXBlhXlxelLqw/0Sset7ERXEKh0AraGIdCylC36HSY&#10;+gGJvZ0fnY58jo20oz5xuevlLMsW0umO+EOrB3xosd5vD07B7nM/pKePOJib55ezX5rN2aSNUtdX&#10;6f4ORMQU/8Lwg8/oUDGT8QeyQfQKJvOck6zPFyDYXy3zGQjzK6xAVqX8v6D6BgAA//8DAFBLAQIt&#10;ABQABgAIAAAAIQC2gziS/gAAAOEBAAATAAAAAAAAAAAAAAAAAAAAAABbQ29udGVudF9UeXBlc10u&#10;eG1sUEsBAi0AFAAGAAgAAAAhADj9If/WAAAAlAEAAAsAAAAAAAAAAAAAAAAALwEAAF9yZWxzLy5y&#10;ZWxzUEsBAi0AFAAGAAgAAAAhAD5QUKMmAgAARwQAAA4AAAAAAAAAAAAAAAAALgIAAGRycy9lMm9E&#10;b2MueG1sUEsBAi0AFAAGAAgAAAAhANoAuWffAAAACQEAAA8AAAAAAAAAAAAAAAAAgAQAAGRycy9k&#10;b3ducmV2LnhtbFBLBQYAAAAABAAEAPMAAACMBQAAAAA=&#10;" fillcolor="#ff9">
                <v:textbox>
                  <w:txbxContent>
                    <w:p w:rsidR="001B58A0" w:rsidRDefault="001B58A0" w:rsidP="001B58A0">
                      <w:pPr>
                        <w:jc w:val="center"/>
                      </w:pPr>
                      <w:r>
                        <w:t xml:space="preserve">This action sheet has been automatically produced by the </w:t>
                      </w:r>
                      <w:r w:rsidR="00226306">
                        <w:t>Minute Secretary</w:t>
                      </w:r>
                      <w:r>
                        <w:t xml:space="preserve"> using </w:t>
                      </w:r>
                      <w:r w:rsidRPr="001B58A0">
                        <w:rPr>
                          <w:b/>
                        </w:rPr>
                        <w:t>InfoCouncil</w:t>
                      </w:r>
                      <w:r>
                        <w:t>, the agenda and minutes database.</w:t>
                      </w:r>
                    </w:p>
                    <w:p w:rsidR="00EC7C3B" w:rsidRDefault="00EC7C3B" w:rsidP="00EC7C3B">
                      <w:pPr>
                        <w:pStyle w:val="Footer"/>
                        <w:pBdr>
                          <w:top w:val="single" w:sz="8" w:space="3" w:color="auto"/>
                        </w:pBdr>
                        <w:tabs>
                          <w:tab w:val="clear" w:pos="4153"/>
                          <w:tab w:val="clear" w:pos="8306"/>
                          <w:tab w:val="right" w:pos="9540"/>
                        </w:tabs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Please forward updated action sheet to the Governance Unit (by email or hard copy post) once completed.</w:t>
                      </w:r>
                    </w:p>
                    <w:p w:rsidR="00EC7C3B" w:rsidRDefault="00EC7C3B" w:rsidP="001B58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  <w:r w:rsidRPr="0062498A">
        <w:rPr>
          <w:rFonts w:cs="Arial"/>
          <w:b/>
          <w:color w:val="003300"/>
          <w:szCs w:val="22"/>
        </w:rPr>
        <w:t>ACTION TAKEN BY OFFICER</w:t>
      </w:r>
    </w:p>
    <w:p w:rsidR="003E1F3B" w:rsidRPr="0062498A" w:rsidRDefault="003E1F3B" w:rsidP="003E1F3B">
      <w:pPr>
        <w:rPr>
          <w:rFonts w:cs="Arial"/>
          <w:color w:val="003300"/>
          <w:szCs w:val="22"/>
        </w:rPr>
      </w:pP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 xml:space="preserve">ONGOING / </w:t>
      </w:r>
      <w:r w:rsidR="00764377">
        <w:rPr>
          <w:rFonts w:cs="Arial"/>
          <w:color w:val="003300"/>
          <w:szCs w:val="22"/>
        </w:rPr>
        <w:t>COMPLETE</w:t>
      </w:r>
      <w:r w:rsidR="00623BCF">
        <w:rPr>
          <w:rFonts w:cs="Arial"/>
          <w:color w:val="003300"/>
          <w:szCs w:val="22"/>
        </w:rPr>
        <w:t>D</w:t>
      </w:r>
    </w:p>
    <w:p w:rsidR="00D35340" w:rsidRDefault="00D35340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Completion date: ____________</w:t>
      </w: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764377" w:rsidRPr="002B13F9" w:rsidRDefault="00764377" w:rsidP="003E1F3B">
      <w:pPr>
        <w:pBdr>
          <w:bottom w:val="single" w:sz="8" w:space="1" w:color="auto"/>
        </w:pBdr>
        <w:rPr>
          <w:rFonts w:cs="Arial"/>
          <w:i/>
          <w:color w:val="003300"/>
          <w:szCs w:val="22"/>
        </w:rPr>
      </w:pPr>
      <w:r w:rsidRPr="002B13F9">
        <w:rPr>
          <w:rFonts w:cs="Arial"/>
          <w:i/>
          <w:color w:val="003300"/>
          <w:szCs w:val="22"/>
        </w:rPr>
        <w:t>(Please update once item is actually completed)</w:t>
      </w:r>
    </w:p>
    <w:p w:rsidR="00764377" w:rsidRDefault="00764377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3E1F3B" w:rsidRDefault="00764377" w:rsidP="00A17722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Details:</w:t>
      </w: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sectPr w:rsidR="002B13F9" w:rsidRPr="002B13F9" w:rsidSect="00665D4C">
      <w:footerReference w:type="default" r:id="rId7"/>
      <w:pgSz w:w="11907" w:h="16840" w:code="9"/>
      <w:pgMar w:top="1134" w:right="1134" w:bottom="1134" w:left="1134" w:header="567" w:footer="567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B1" w:rsidRDefault="006B22B1">
      <w:r>
        <w:separator/>
      </w:r>
    </w:p>
  </w:endnote>
  <w:endnote w:type="continuationSeparator" w:id="0">
    <w:p w:rsidR="006B22B1" w:rsidRDefault="006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D8" w:rsidRPr="001B58A0" w:rsidRDefault="002E6A24" w:rsidP="00FD1BD8">
    <w:pPr>
      <w:pStyle w:val="Footer"/>
      <w:pBdr>
        <w:top w:val="single" w:sz="8" w:space="3" w:color="auto"/>
      </w:pBdr>
      <w:tabs>
        <w:tab w:val="clear" w:pos="4153"/>
        <w:tab w:val="clear" w:pos="8306"/>
        <w:tab w:val="right" w:pos="9540"/>
      </w:tabs>
      <w:spacing w:before="120"/>
      <w:rPr>
        <w:rFonts w:cs="Arial"/>
      </w:rPr>
    </w:pPr>
    <w:r>
      <w:rPr>
        <w:rFonts w:cs="Arial"/>
      </w:rPr>
      <w:t>Nambucca Shire</w:t>
    </w:r>
    <w:r w:rsidR="00326946" w:rsidRPr="001B58A0">
      <w:rPr>
        <w:rFonts w:cs="Arial"/>
      </w:rPr>
      <w:t xml:space="preserve"> </w:t>
    </w:r>
    <w:r w:rsidR="00FD1BD8" w:rsidRPr="001B58A0">
      <w:rPr>
        <w:rFonts w:cs="Arial"/>
      </w:rPr>
      <w:t>Council</w:t>
    </w:r>
    <w:r w:rsidR="00FD1BD8" w:rsidRPr="001B58A0">
      <w:rPr>
        <w:rFonts w:cs="Arial"/>
      </w:rPr>
      <w:tab/>
      <w:t xml:space="preserve">Page </w:t>
    </w:r>
    <w:r w:rsidR="00FD1BD8" w:rsidRPr="001B58A0">
      <w:rPr>
        <w:rStyle w:val="PageNumber"/>
        <w:rFonts w:cs="Arial"/>
      </w:rPr>
      <w:fldChar w:fldCharType="begin"/>
    </w:r>
    <w:r w:rsidR="00FD1BD8" w:rsidRPr="001B58A0">
      <w:rPr>
        <w:rStyle w:val="PageNumber"/>
        <w:rFonts w:cs="Arial"/>
      </w:rPr>
      <w:instrText xml:space="preserve"> PAGE </w:instrText>
    </w:r>
    <w:r w:rsidR="00FD1BD8" w:rsidRPr="001B58A0">
      <w:rPr>
        <w:rStyle w:val="PageNumber"/>
        <w:rFonts w:cs="Arial"/>
      </w:rPr>
      <w:fldChar w:fldCharType="separate"/>
    </w:r>
    <w:r w:rsidR="006B22B1">
      <w:rPr>
        <w:rStyle w:val="PageNumber"/>
        <w:rFonts w:cs="Arial"/>
        <w:noProof/>
      </w:rPr>
      <w:t>1</w:t>
    </w:r>
    <w:r w:rsidR="00FD1BD8" w:rsidRPr="001B58A0">
      <w:rPr>
        <w:rStyle w:val="PageNumber"/>
        <w:rFonts w:cs="Arial"/>
      </w:rPr>
      <w:fldChar w:fldCharType="end"/>
    </w:r>
  </w:p>
  <w:p w:rsidR="00FD1BD8" w:rsidRPr="00FD1BD8" w:rsidRDefault="00FD1BD8" w:rsidP="00FD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B1" w:rsidRDefault="006B22B1">
      <w:r>
        <w:separator/>
      </w:r>
    </w:p>
  </w:footnote>
  <w:footnote w:type="continuationSeparator" w:id="0">
    <w:p w:rsidR="006B22B1" w:rsidRDefault="006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CommitteeName" w:val="Ordinary Council Meeting"/>
    <w:docVar w:name="dvDateMeeting" w:val="2019-09-26"/>
    <w:docVar w:name="dvTargetDate" w:val="2019-10-10"/>
  </w:docVars>
  <w:rsids>
    <w:rsidRoot w:val="003D7284"/>
    <w:rsid w:val="00115273"/>
    <w:rsid w:val="001256A2"/>
    <w:rsid w:val="001706DB"/>
    <w:rsid w:val="001A50C9"/>
    <w:rsid w:val="001B58A0"/>
    <w:rsid w:val="001C4A99"/>
    <w:rsid w:val="001D2A02"/>
    <w:rsid w:val="00226306"/>
    <w:rsid w:val="00277182"/>
    <w:rsid w:val="002B13F9"/>
    <w:rsid w:val="002E6A24"/>
    <w:rsid w:val="00326946"/>
    <w:rsid w:val="003A441F"/>
    <w:rsid w:val="003D7284"/>
    <w:rsid w:val="003E1F3B"/>
    <w:rsid w:val="003E6DB8"/>
    <w:rsid w:val="00445358"/>
    <w:rsid w:val="00451337"/>
    <w:rsid w:val="00452CF8"/>
    <w:rsid w:val="00475086"/>
    <w:rsid w:val="004C21EE"/>
    <w:rsid w:val="005837BB"/>
    <w:rsid w:val="005B2781"/>
    <w:rsid w:val="005E79A6"/>
    <w:rsid w:val="006159C1"/>
    <w:rsid w:val="00623BCF"/>
    <w:rsid w:val="0062498A"/>
    <w:rsid w:val="00653E50"/>
    <w:rsid w:val="00665D4C"/>
    <w:rsid w:val="00680875"/>
    <w:rsid w:val="006B22B1"/>
    <w:rsid w:val="006E20A0"/>
    <w:rsid w:val="006F2252"/>
    <w:rsid w:val="00764377"/>
    <w:rsid w:val="00820F69"/>
    <w:rsid w:val="008370F2"/>
    <w:rsid w:val="008B20DD"/>
    <w:rsid w:val="008D1516"/>
    <w:rsid w:val="0094753A"/>
    <w:rsid w:val="009642FF"/>
    <w:rsid w:val="00975816"/>
    <w:rsid w:val="0098294C"/>
    <w:rsid w:val="00995F9F"/>
    <w:rsid w:val="009C2DA8"/>
    <w:rsid w:val="00A17722"/>
    <w:rsid w:val="00A2738A"/>
    <w:rsid w:val="00A51809"/>
    <w:rsid w:val="00A643DF"/>
    <w:rsid w:val="00B11089"/>
    <w:rsid w:val="00B54283"/>
    <w:rsid w:val="00B63FAC"/>
    <w:rsid w:val="00BA6C9F"/>
    <w:rsid w:val="00BE26BB"/>
    <w:rsid w:val="00C0049A"/>
    <w:rsid w:val="00C17A22"/>
    <w:rsid w:val="00C2227C"/>
    <w:rsid w:val="00C306B6"/>
    <w:rsid w:val="00C6673E"/>
    <w:rsid w:val="00D2388C"/>
    <w:rsid w:val="00D30181"/>
    <w:rsid w:val="00D32390"/>
    <w:rsid w:val="00D35340"/>
    <w:rsid w:val="00DB0815"/>
    <w:rsid w:val="00DB38BD"/>
    <w:rsid w:val="00E277C6"/>
    <w:rsid w:val="00E76CC1"/>
    <w:rsid w:val="00E81BF4"/>
    <w:rsid w:val="00EB6493"/>
    <w:rsid w:val="00EC7C3B"/>
    <w:rsid w:val="00ED7EB8"/>
    <w:rsid w:val="00F378C6"/>
    <w:rsid w:val="00F51255"/>
    <w:rsid w:val="00F56192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79F98B-5047-45D5-A2B7-A9313792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1820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Rochelle McMurray</dc:creator>
  <cp:lastModifiedBy>Rochelle McMurray</cp:lastModifiedBy>
  <cp:revision>1</cp:revision>
  <dcterms:created xsi:type="dcterms:W3CDTF">2019-09-27T06:03:00Z</dcterms:created>
  <dcterms:modified xsi:type="dcterms:W3CDTF">2019-09-27T06:03:00Z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2019-09-26</vt:lpwstr>
  </property>
  <property fmtid="{D5CDD505-2E9C-101B-9397-08002B2CF9AE}" pid="4" name="TargetDate">
    <vt:lpwstr>2019-10-10</vt:lpwstr>
  </property>
</Properties>
</file>